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EFA" w:rsidRPr="00435F26" w:rsidRDefault="003C7719">
      <w:pPr>
        <w:autoSpaceDE w:val="0"/>
        <w:autoSpaceDN w:val="0"/>
        <w:adjustRightInd w:val="0"/>
        <w:jc w:val="center"/>
        <w:rPr>
          <w:rFonts w:ascii="黑体" w:eastAsia="黑体" w:hAnsi="Arial" w:hint="eastAsia"/>
          <w:kern w:val="0"/>
          <w:sz w:val="28"/>
        </w:rPr>
      </w:pPr>
      <w:bookmarkStart w:id="0" w:name="_GoBack"/>
      <w:bookmarkEnd w:id="0"/>
      <w:r w:rsidRPr="00435F26">
        <w:rPr>
          <w:rFonts w:ascii="黑体" w:eastAsia="黑体" w:hAnsi="Arial" w:hint="eastAsia"/>
          <w:kern w:val="0"/>
          <w:sz w:val="28"/>
        </w:rPr>
        <w:t>账</w:t>
      </w:r>
      <w:r w:rsidR="00D51EFA" w:rsidRPr="00435F26">
        <w:rPr>
          <w:rFonts w:ascii="黑体" w:eastAsia="黑体" w:hAnsi="Arial" w:hint="eastAsia"/>
          <w:kern w:val="0"/>
          <w:sz w:val="28"/>
        </w:rPr>
        <w:t>户业务申请表</w:t>
      </w:r>
      <w:r w:rsidR="00D51EFA" w:rsidRPr="00435F26">
        <w:rPr>
          <w:rFonts w:ascii="黑体" w:eastAsia="黑体" w:hAnsi="Arial"/>
          <w:kern w:val="0"/>
          <w:sz w:val="28"/>
        </w:rPr>
        <w:t>(</w:t>
      </w:r>
      <w:r w:rsidR="00D251DB" w:rsidRPr="00435F26">
        <w:rPr>
          <w:rFonts w:ascii="黑体" w:eastAsia="黑体" w:hAnsi="Arial" w:hint="eastAsia"/>
          <w:kern w:val="0"/>
          <w:sz w:val="28"/>
        </w:rPr>
        <w:t>机构</w:t>
      </w:r>
      <w:r w:rsidR="00D51EFA" w:rsidRPr="00435F26">
        <w:rPr>
          <w:rFonts w:ascii="黑体" w:eastAsia="黑体" w:hAnsi="Arial" w:hint="eastAsia"/>
          <w:kern w:val="0"/>
          <w:sz w:val="28"/>
        </w:rPr>
        <w:t>)</w:t>
      </w:r>
    </w:p>
    <w:p w:rsidR="00D51EFA" w:rsidRPr="00435F26" w:rsidRDefault="00D51EFA">
      <w:pPr>
        <w:autoSpaceDE w:val="0"/>
        <w:autoSpaceDN w:val="0"/>
        <w:adjustRightInd w:val="0"/>
        <w:jc w:val="center"/>
        <w:rPr>
          <w:rFonts w:ascii="楷体_GB2312" w:eastAsia="楷体_GB2312" w:hint="eastAsia"/>
          <w:b/>
          <w:sz w:val="28"/>
        </w:rPr>
      </w:pPr>
      <w:r w:rsidRPr="00435F26">
        <w:rPr>
          <w:rFonts w:ascii="Arial" w:eastAsia="黑体" w:hAnsi="Arial" w:hint="eastAsia"/>
          <w:kern w:val="0"/>
        </w:rPr>
        <w:t>（涂改无效）</w:t>
      </w:r>
    </w:p>
    <w:p w:rsidR="00D51EFA" w:rsidRPr="00435F26" w:rsidRDefault="00F339B7" w:rsidP="00F339B7">
      <w:pPr>
        <w:wordWrap w:val="0"/>
        <w:autoSpaceDE w:val="0"/>
        <w:autoSpaceDN w:val="0"/>
        <w:adjustRightInd w:val="0"/>
        <w:jc w:val="right"/>
        <w:rPr>
          <w:rFonts w:ascii="Arial" w:hAnsi="Arial" w:hint="eastAsia"/>
          <w:kern w:val="0"/>
        </w:rPr>
      </w:pPr>
      <w:r w:rsidRPr="00435F26">
        <w:rPr>
          <w:rFonts w:ascii="Arial" w:hAnsi="Arial" w:hint="eastAsia"/>
          <w:kern w:val="0"/>
        </w:rPr>
        <w:t>申请日期：</w:t>
      </w:r>
      <w:r w:rsidRPr="00435F26">
        <w:rPr>
          <w:rFonts w:ascii="Arial" w:hAnsi="Arial" w:hint="eastAsia"/>
          <w:kern w:val="0"/>
        </w:rPr>
        <w:t xml:space="preserve">     </w:t>
      </w:r>
      <w:r w:rsidRPr="00435F26">
        <w:rPr>
          <w:rFonts w:ascii="Arial" w:hAnsi="Arial" w:hint="eastAsia"/>
          <w:kern w:val="0"/>
        </w:rPr>
        <w:t>年</w:t>
      </w:r>
      <w:r w:rsidRPr="00435F26">
        <w:rPr>
          <w:rFonts w:ascii="Arial" w:hAnsi="Arial" w:hint="eastAsia"/>
          <w:kern w:val="0"/>
        </w:rPr>
        <w:t xml:space="preserve">    </w:t>
      </w:r>
      <w:r w:rsidRPr="00435F26">
        <w:rPr>
          <w:rFonts w:ascii="Arial" w:hAnsi="Arial" w:hint="eastAsia"/>
          <w:kern w:val="0"/>
        </w:rPr>
        <w:t>月</w:t>
      </w:r>
      <w:r w:rsidRPr="00435F26">
        <w:rPr>
          <w:rFonts w:ascii="Arial" w:hAnsi="Arial" w:hint="eastAsia"/>
          <w:kern w:val="0"/>
        </w:rPr>
        <w:t xml:space="preserve">    </w:t>
      </w:r>
      <w:r w:rsidRPr="00435F26">
        <w:rPr>
          <w:rFonts w:ascii="Arial" w:hAnsi="Arial" w:hint="eastAsia"/>
          <w:kern w:val="0"/>
        </w:rPr>
        <w:t>日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635"/>
        <w:gridCol w:w="65"/>
        <w:gridCol w:w="1353"/>
        <w:gridCol w:w="2333"/>
        <w:gridCol w:w="354"/>
        <w:gridCol w:w="2676"/>
      </w:tblGrid>
      <w:tr w:rsidR="00F339B7" w:rsidRPr="00435F26" w:rsidTr="00A54E2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0620" w:type="dxa"/>
            <w:gridSpan w:val="7"/>
            <w:shd w:val="clear" w:color="auto" w:fill="CCCCCC"/>
            <w:vAlign w:val="center"/>
          </w:tcPr>
          <w:p w:rsidR="00F339B7" w:rsidRPr="00435F26" w:rsidRDefault="00F339B7" w:rsidP="00A54E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435F26">
              <w:rPr>
                <w:rFonts w:ascii="宋体" w:hint="eastAsia"/>
                <w:b/>
                <w:kern w:val="0"/>
                <w:sz w:val="18"/>
              </w:rPr>
              <w:t>投资人填写</w:t>
            </w:r>
            <w:r w:rsidR="00070502" w:rsidRPr="00435F26">
              <w:rPr>
                <w:rFonts w:ascii="宋体" w:hint="eastAsia"/>
                <w:b/>
                <w:kern w:val="0"/>
                <w:sz w:val="18"/>
              </w:rPr>
              <w:t>（*为必填项）</w:t>
            </w:r>
          </w:p>
        </w:tc>
      </w:tr>
      <w:tr w:rsidR="00F7743B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F7743B" w:rsidRPr="00435F26" w:rsidRDefault="00F7743B" w:rsidP="00A54E27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*开户类型</w:t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  <w:vAlign w:val="center"/>
          </w:tcPr>
          <w:p w:rsidR="00F7743B" w:rsidRPr="00435F26" w:rsidRDefault="00F7743B" w:rsidP="00A54E27">
            <w:pPr>
              <w:pStyle w:val="a6"/>
              <w:autoSpaceDE w:val="0"/>
              <w:autoSpaceDN w:val="0"/>
              <w:adjustRightInd w:val="0"/>
              <w:ind w:left="840" w:hangingChars="300" w:hanging="840"/>
              <w:rPr>
                <w:rFonts w:ascii="宋体" w:hint="eastAsia"/>
                <w:kern w:val="0"/>
              </w:rPr>
            </w:pPr>
            <w:r w:rsidRPr="00435F26">
              <w:rPr>
                <w:rFonts w:ascii="宋体" w:hint="eastAsia"/>
                <w:kern w:val="0"/>
                <w:sz w:val="28"/>
              </w:rPr>
              <w:t>口</w:t>
            </w:r>
            <w:r w:rsidRPr="00435F26">
              <w:rPr>
                <w:rFonts w:ascii="宋体" w:hint="eastAsia"/>
                <w:kern w:val="0"/>
              </w:rPr>
              <w:t xml:space="preserve">开户       </w:t>
            </w:r>
            <w:r w:rsidRPr="00435F26">
              <w:rPr>
                <w:rFonts w:ascii="宋体" w:hint="eastAsia"/>
                <w:kern w:val="0"/>
                <w:sz w:val="28"/>
              </w:rPr>
              <w:t>口</w:t>
            </w:r>
            <w:r w:rsidRPr="00435F26">
              <w:rPr>
                <w:rFonts w:ascii="宋体" w:hint="eastAsia"/>
                <w:kern w:val="0"/>
              </w:rPr>
              <w:t>销户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F7743B" w:rsidRPr="00435F26" w:rsidRDefault="00F7743B" w:rsidP="00A54E27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</w:rPr>
            </w:pPr>
            <w:r w:rsidRPr="00435F26">
              <w:rPr>
                <w:rFonts w:ascii="宋体" w:hint="eastAsia"/>
                <w:kern w:val="0"/>
              </w:rPr>
              <w:t>交易账号</w:t>
            </w:r>
          </w:p>
          <w:p w:rsidR="00F7743B" w:rsidRPr="00435F26" w:rsidRDefault="00F7743B" w:rsidP="00A54E27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</w:rPr>
            </w:pPr>
            <w:r w:rsidRPr="00435F26">
              <w:rPr>
                <w:rFonts w:ascii="宋体" w:hint="eastAsia"/>
                <w:kern w:val="0"/>
              </w:rPr>
              <w:t>（新开户免填）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F7743B" w:rsidRPr="00435F26" w:rsidRDefault="00F7743B" w:rsidP="00A54E27">
            <w:pPr>
              <w:pStyle w:val="a6"/>
              <w:autoSpaceDE w:val="0"/>
              <w:autoSpaceDN w:val="0"/>
              <w:adjustRightInd w:val="0"/>
              <w:rPr>
                <w:rFonts w:ascii="宋体" w:hint="eastAsia"/>
                <w:kern w:val="0"/>
              </w:rPr>
            </w:pPr>
          </w:p>
        </w:tc>
      </w:tr>
      <w:tr w:rsidR="00F339B7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F339B7" w:rsidRPr="00435F26" w:rsidRDefault="00F339B7" w:rsidP="00A54E27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*投资机构全称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F339B7" w:rsidRPr="00435F26" w:rsidRDefault="00F339B7" w:rsidP="003D4610">
            <w:pPr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B77F23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B77F23" w:rsidRPr="00435F26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*机构</w:t>
            </w:r>
            <w:r w:rsidR="00A54530">
              <w:rPr>
                <w:rFonts w:ascii="宋体" w:hint="eastAsia"/>
                <w:kern w:val="0"/>
                <w:sz w:val="18"/>
              </w:rPr>
              <w:t>性质</w:t>
            </w:r>
          </w:p>
        </w:tc>
        <w:tc>
          <w:tcPr>
            <w:tcW w:w="8416" w:type="dxa"/>
            <w:gridSpan w:val="6"/>
          </w:tcPr>
          <w:p w:rsidR="00B77F23" w:rsidRPr="00435F26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□一般企业法人 □符合《办法》第八条第（一）项规定的金融机构 □QFII□RQFII□其他组织____________</w:t>
            </w:r>
          </w:p>
          <w:p w:rsidR="008F453D" w:rsidRPr="00435F26" w:rsidRDefault="008F453D" w:rsidP="008F453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具体类型：</w:t>
            </w:r>
            <w:r w:rsidR="0072437D" w:rsidRPr="00435F26">
              <w:rPr>
                <w:rFonts w:ascii="宋体" w:hint="eastAsia"/>
                <w:kern w:val="0"/>
                <w:sz w:val="18"/>
              </w:rPr>
              <w:t>____________</w:t>
            </w:r>
          </w:p>
        </w:tc>
      </w:tr>
      <w:tr w:rsidR="00071547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071547" w:rsidRPr="00435F26" w:rsidRDefault="00D041D0" w:rsidP="00B77F2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>
              <w:rPr>
                <w:rFonts w:ascii="宋体" w:hint="eastAsia"/>
                <w:kern w:val="0"/>
                <w:sz w:val="18"/>
              </w:rPr>
              <w:t>*</w:t>
            </w:r>
            <w:r w:rsidR="00071547">
              <w:rPr>
                <w:rFonts w:ascii="宋体" w:hint="eastAsia"/>
                <w:kern w:val="0"/>
                <w:sz w:val="18"/>
              </w:rPr>
              <w:t>机构</w:t>
            </w:r>
            <w:r w:rsidR="00071547">
              <w:rPr>
                <w:rFonts w:ascii="宋体"/>
                <w:kern w:val="0"/>
                <w:sz w:val="18"/>
              </w:rPr>
              <w:t>资质证明</w:t>
            </w:r>
          </w:p>
        </w:tc>
        <w:tc>
          <w:tcPr>
            <w:tcW w:w="8416" w:type="dxa"/>
            <w:gridSpan w:val="6"/>
            <w:vAlign w:val="center"/>
          </w:tcPr>
          <w:p w:rsidR="00071547" w:rsidRPr="00435F26" w:rsidRDefault="00071547" w:rsidP="00B77F23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071547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071547" w:rsidRPr="00435F26" w:rsidRDefault="00D041D0" w:rsidP="00B77F2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>
              <w:rPr>
                <w:rFonts w:ascii="宋体" w:hint="eastAsia"/>
                <w:kern w:val="0"/>
                <w:sz w:val="18"/>
              </w:rPr>
              <w:t>*</w:t>
            </w:r>
            <w:r w:rsidR="00071547">
              <w:rPr>
                <w:rFonts w:ascii="宋体" w:hint="eastAsia"/>
                <w:kern w:val="0"/>
                <w:sz w:val="18"/>
              </w:rPr>
              <w:t>资质</w:t>
            </w:r>
            <w:r w:rsidR="00071547">
              <w:rPr>
                <w:rFonts w:ascii="宋体"/>
                <w:kern w:val="0"/>
                <w:sz w:val="18"/>
              </w:rPr>
              <w:t>证书编号</w:t>
            </w:r>
          </w:p>
        </w:tc>
        <w:tc>
          <w:tcPr>
            <w:tcW w:w="8416" w:type="dxa"/>
            <w:gridSpan w:val="6"/>
            <w:vAlign w:val="center"/>
          </w:tcPr>
          <w:p w:rsidR="00071547" w:rsidRPr="00435F26" w:rsidRDefault="00071547" w:rsidP="00B77F23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A54530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A54530" w:rsidRPr="00435F26" w:rsidRDefault="00A54530" w:rsidP="00B77F2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</w:t>
            </w:r>
            <w:r>
              <w:rPr>
                <w:rFonts w:ascii="宋体" w:hint="eastAsia"/>
                <w:kern w:val="0"/>
                <w:sz w:val="18"/>
              </w:rPr>
              <w:t>办公</w:t>
            </w:r>
            <w:r>
              <w:rPr>
                <w:rFonts w:ascii="宋体"/>
                <w:kern w:val="0"/>
                <w:sz w:val="18"/>
              </w:rPr>
              <w:t>地址</w:t>
            </w:r>
          </w:p>
        </w:tc>
        <w:tc>
          <w:tcPr>
            <w:tcW w:w="8416" w:type="dxa"/>
            <w:gridSpan w:val="6"/>
            <w:vAlign w:val="center"/>
          </w:tcPr>
          <w:p w:rsidR="00A54530" w:rsidRPr="00435F26" w:rsidRDefault="00A54530" w:rsidP="00B77F23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B23A2C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B23A2C" w:rsidRPr="00435F26" w:rsidRDefault="00A54530" w:rsidP="00B77F2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</w:t>
            </w:r>
            <w:r>
              <w:rPr>
                <w:rFonts w:ascii="宋体" w:hint="eastAsia"/>
                <w:kern w:val="0"/>
                <w:sz w:val="18"/>
              </w:rPr>
              <w:t>注册</w:t>
            </w:r>
            <w:r>
              <w:rPr>
                <w:rFonts w:ascii="宋体"/>
                <w:kern w:val="0"/>
                <w:sz w:val="18"/>
              </w:rPr>
              <w:t>地址</w:t>
            </w:r>
          </w:p>
        </w:tc>
        <w:tc>
          <w:tcPr>
            <w:tcW w:w="8416" w:type="dxa"/>
            <w:gridSpan w:val="6"/>
            <w:vAlign w:val="center"/>
          </w:tcPr>
          <w:p w:rsidR="00B23A2C" w:rsidRPr="00435F26" w:rsidRDefault="00B23A2C" w:rsidP="00B77F23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B23A2C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*证件类型</w:t>
            </w:r>
          </w:p>
        </w:tc>
        <w:tc>
          <w:tcPr>
            <w:tcW w:w="1700" w:type="dxa"/>
            <w:gridSpan w:val="2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*证件号码：</w:t>
            </w:r>
          </w:p>
        </w:tc>
        <w:tc>
          <w:tcPr>
            <w:tcW w:w="3030" w:type="dxa"/>
            <w:gridSpan w:val="2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*证件有效期限：</w:t>
            </w:r>
          </w:p>
        </w:tc>
      </w:tr>
      <w:tr w:rsidR="00B23A2C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*法定代表人</w:t>
            </w:r>
          </w:p>
        </w:tc>
        <w:tc>
          <w:tcPr>
            <w:tcW w:w="3053" w:type="dxa"/>
            <w:gridSpan w:val="3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*经营范围：</w:t>
            </w:r>
          </w:p>
        </w:tc>
      </w:tr>
      <w:tr w:rsidR="00B23A2C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*法人证件类型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*法人证件号码：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*法人证件有效期限：</w:t>
            </w:r>
          </w:p>
        </w:tc>
      </w:tr>
      <w:tr w:rsidR="00A01566" w:rsidRPr="00435F26" w:rsidTr="00590DC6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*银行户名：</w:t>
            </w:r>
          </w:p>
        </w:tc>
        <w:tc>
          <w:tcPr>
            <w:tcW w:w="3053" w:type="dxa"/>
            <w:gridSpan w:val="3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2333" w:type="dxa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*开户银行名称：</w:t>
            </w:r>
          </w:p>
        </w:tc>
        <w:tc>
          <w:tcPr>
            <w:tcW w:w="3030" w:type="dxa"/>
            <w:gridSpan w:val="2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A01566" w:rsidRPr="00435F26" w:rsidTr="00590DC6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*银行账号</w:t>
            </w:r>
          </w:p>
        </w:tc>
        <w:tc>
          <w:tcPr>
            <w:tcW w:w="3053" w:type="dxa"/>
            <w:gridSpan w:val="3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2333" w:type="dxa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/>
                <w:kern w:val="0"/>
                <w:sz w:val="20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</w:t>
            </w:r>
            <w:r w:rsidRPr="00435F26">
              <w:rPr>
                <w:rFonts w:ascii="宋体" w:hint="eastAsia"/>
                <w:kern w:val="0"/>
                <w:sz w:val="18"/>
                <w:lang w:val="en-GB"/>
              </w:rPr>
              <w:t>开户行大额支付系统号：</w:t>
            </w:r>
          </w:p>
        </w:tc>
        <w:tc>
          <w:tcPr>
            <w:tcW w:w="3030" w:type="dxa"/>
            <w:gridSpan w:val="2"/>
            <w:vAlign w:val="center"/>
          </w:tcPr>
          <w:p w:rsidR="00A01566" w:rsidRPr="00435F26" w:rsidRDefault="00A01566" w:rsidP="00B23A2C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B23A2C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B23A2C" w:rsidRPr="00435F26" w:rsidRDefault="00CA406E" w:rsidP="00B23A2C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</w:t>
            </w:r>
            <w:r w:rsidR="00B23A2C" w:rsidRPr="00435F26">
              <w:rPr>
                <w:rFonts w:ascii="宋体" w:hint="eastAsia"/>
                <w:kern w:val="0"/>
                <w:sz w:val="18"/>
              </w:rPr>
              <w:t>控股股东或实际控制人：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B23A2C" w:rsidRPr="00435F26" w:rsidRDefault="00B23A2C" w:rsidP="00B23A2C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</w:tr>
      <w:tr w:rsidR="00CA406E" w:rsidRPr="00435F26" w:rsidTr="00A6561F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*是否存在实际控制关系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□否  □是（请说明）：</w:t>
            </w:r>
          </w:p>
        </w:tc>
      </w:tr>
      <w:tr w:rsidR="00CA406E" w:rsidRPr="00435F26" w:rsidTr="00A6561F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*交易的实际受益人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□本人  □他人（请说明）：</w:t>
            </w:r>
          </w:p>
        </w:tc>
      </w:tr>
      <w:tr w:rsidR="00CA406E" w:rsidRPr="00435F26" w:rsidTr="00A6561F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int="eastAsia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*诚信记录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435F26">
              <w:rPr>
                <w:rFonts w:ascii="宋体" w:hAnsi="宋体" w:hint="eastAsia"/>
                <w:sz w:val="18"/>
                <w:szCs w:val="18"/>
              </w:rPr>
              <w:t>是否有来源于以下机构的不良诚信记录？</w:t>
            </w:r>
          </w:p>
          <w:p w:rsidR="00CA406E" w:rsidRPr="00435F26" w:rsidRDefault="00CA406E" w:rsidP="00CA406E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435F26">
              <w:rPr>
                <w:rFonts w:ascii="宋体" w:hAnsi="宋体" w:hint="eastAsia"/>
                <w:sz w:val="18"/>
                <w:szCs w:val="18"/>
              </w:rPr>
              <w:t>□中国人民银行征信中心 □最高人民法院失信被执行人名单 □工商行政管理机构 □税务管理机构 □监管机构、自律组织 □投资者在证券经营机构的失信记录 □其他组织</w:t>
            </w:r>
          </w:p>
          <w:p w:rsidR="00CA406E" w:rsidRPr="00435F26" w:rsidRDefault="00CA406E" w:rsidP="00CA406E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35F26">
              <w:rPr>
                <w:rFonts w:ascii="宋体" w:hAnsi="宋体" w:hint="eastAsia"/>
                <w:sz w:val="18"/>
                <w:szCs w:val="18"/>
              </w:rPr>
              <w:t>□无    □有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*账单寄送地址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*邮政编码：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*账单寄送方式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28"/>
              </w:rPr>
              <w:t>口</w:t>
            </w:r>
            <w:r w:rsidRPr="00435F26">
              <w:rPr>
                <w:rFonts w:ascii="宋体" w:hint="eastAsia"/>
                <w:kern w:val="0"/>
                <w:sz w:val="18"/>
              </w:rPr>
              <w:t xml:space="preserve">不寄送            </w:t>
            </w:r>
            <w:r w:rsidRPr="00435F26">
              <w:rPr>
                <w:rFonts w:ascii="宋体" w:hint="eastAsia"/>
                <w:kern w:val="0"/>
                <w:sz w:val="28"/>
              </w:rPr>
              <w:t xml:space="preserve">   口</w:t>
            </w:r>
            <w:r w:rsidRPr="00435F26">
              <w:rPr>
                <w:rFonts w:ascii="宋体" w:hint="eastAsia"/>
                <w:kern w:val="0"/>
                <w:sz w:val="18"/>
              </w:rPr>
              <w:t xml:space="preserve">寄送                </w:t>
            </w:r>
            <w:r w:rsidRPr="00435F26">
              <w:rPr>
                <w:rFonts w:ascii="宋体" w:hint="eastAsia"/>
                <w:kern w:val="0"/>
                <w:sz w:val="28"/>
              </w:rPr>
              <w:t>口</w:t>
            </w:r>
            <w:r w:rsidRPr="00435F26">
              <w:rPr>
                <w:rFonts w:ascii="宋体" w:hint="eastAsia"/>
                <w:kern w:val="0"/>
                <w:sz w:val="18"/>
              </w:rPr>
              <w:t>电子邮件 （选一项，不选默认不寄送）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委托方式</w:t>
            </w:r>
          </w:p>
        </w:tc>
        <w:tc>
          <w:tcPr>
            <w:tcW w:w="8416" w:type="dxa"/>
            <w:gridSpan w:val="6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28"/>
              </w:rPr>
              <w:t>口</w:t>
            </w:r>
            <w:r w:rsidRPr="00435F26">
              <w:rPr>
                <w:rFonts w:ascii="宋体" w:hint="eastAsia"/>
                <w:kern w:val="0"/>
                <w:sz w:val="18"/>
              </w:rPr>
              <w:t>传真委托</w:t>
            </w:r>
          </w:p>
        </w:tc>
      </w:tr>
      <w:tr w:rsidR="00CA406E" w:rsidRPr="00435F26" w:rsidTr="00A54E27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0620" w:type="dxa"/>
            <w:gridSpan w:val="7"/>
            <w:shd w:val="clear" w:color="auto" w:fill="CCCCCC"/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435F26">
              <w:rPr>
                <w:rFonts w:ascii="宋体" w:hint="eastAsia"/>
                <w:b/>
                <w:kern w:val="0"/>
                <w:sz w:val="18"/>
              </w:rPr>
              <w:t>经办人信息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*经办人姓名</w:t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电子邮件：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*证件类型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*证件号码：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*证件有效期限：</w:t>
            </w:r>
          </w:p>
        </w:tc>
      </w:tr>
      <w:tr w:rsidR="00CA406E" w:rsidRPr="00435F26" w:rsidTr="00CA406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jc w:val="center"/>
              <w:rPr>
                <w:rFonts w:ascii="宋体" w:hint="eastAsia"/>
                <w:kern w:val="0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*联系电话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*手机号码：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vAlign w:val="center"/>
          </w:tcPr>
          <w:p w:rsidR="00CA406E" w:rsidRPr="00435F26" w:rsidRDefault="00CA406E" w:rsidP="00CA406E">
            <w:pPr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*传真号码：</w:t>
            </w:r>
          </w:p>
        </w:tc>
      </w:tr>
      <w:tr w:rsidR="00CA406E" w:rsidRPr="00435F26" w:rsidTr="00A54E27">
        <w:tblPrEx>
          <w:tblCellMar>
            <w:top w:w="0" w:type="dxa"/>
            <w:bottom w:w="0" w:type="dxa"/>
          </w:tblCellMar>
        </w:tblPrEx>
        <w:trPr>
          <w:cantSplit/>
          <w:trHeight w:val="2006"/>
          <w:jc w:val="center"/>
        </w:trPr>
        <w:tc>
          <w:tcPr>
            <w:tcW w:w="3904" w:type="dxa"/>
            <w:gridSpan w:val="3"/>
            <w:vAlign w:val="center"/>
          </w:tcPr>
          <w:p w:rsidR="00D23499" w:rsidRPr="00E03D61" w:rsidRDefault="00D23499" w:rsidP="00D23499">
            <w:pPr>
              <w:pStyle w:val="a3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jc w:val="center"/>
              <w:rPr>
                <w:rFonts w:ascii="楷体_GB2312" w:eastAsia="楷体_GB2312" w:hint="eastAsia"/>
                <w:lang w:val="en-US" w:eastAsia="zh-CN"/>
              </w:rPr>
            </w:pPr>
            <w:r w:rsidRPr="00E03D61">
              <w:rPr>
                <w:rFonts w:ascii="楷体_GB2312" w:eastAsia="楷体_GB2312" w:hint="eastAsia"/>
                <w:lang w:val="en-US" w:eastAsia="zh-CN"/>
              </w:rPr>
              <w:t>申请人/经办人声明</w:t>
            </w:r>
          </w:p>
          <w:p w:rsidR="00D23499" w:rsidRPr="00E03D61" w:rsidRDefault="00D23499" w:rsidP="00D23499">
            <w:pPr>
              <w:pStyle w:val="a3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firstLineChars="200" w:firstLine="360"/>
              <w:rPr>
                <w:rFonts w:ascii="楷体_GB2312" w:eastAsia="楷体_GB2312" w:hint="eastAsia"/>
                <w:lang w:val="en-US" w:eastAsia="zh-CN"/>
              </w:rPr>
            </w:pPr>
            <w:r w:rsidRPr="00E03D61">
              <w:rPr>
                <w:rFonts w:ascii="楷体_GB2312" w:eastAsia="楷体_GB2312" w:hint="eastAsia"/>
                <w:lang w:val="en-US" w:eastAsia="zh-CN"/>
              </w:rPr>
              <w:t>本机构已了解国家有关</w:t>
            </w:r>
            <w:r w:rsidR="00600669" w:rsidRPr="00E03D61">
              <w:rPr>
                <w:rFonts w:ascii="楷体" w:eastAsia="楷体" w:hAnsi="楷体" w:hint="eastAsia"/>
                <w:lang w:val="en-US" w:eastAsia="zh-CN"/>
              </w:rPr>
              <w:t>基金投资</w:t>
            </w:r>
            <w:r w:rsidRPr="00E03D61">
              <w:rPr>
                <w:rFonts w:ascii="楷体_GB2312" w:eastAsia="楷体_GB2312" w:hint="eastAsia"/>
                <w:lang w:val="en-US" w:eastAsia="zh-CN"/>
              </w:rPr>
              <w:t>的法律、法规及相关政策，</w:t>
            </w:r>
            <w:r w:rsidRPr="00E03D61">
              <w:rPr>
                <w:rFonts w:ascii="楷体" w:eastAsia="楷体" w:hAnsi="楷体" w:hint="eastAsia"/>
                <w:lang w:val="en-US" w:eastAsia="zh-CN"/>
              </w:rPr>
              <w:t>愿意接受</w:t>
            </w:r>
            <w:r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基金合同、</w:t>
            </w:r>
            <w:r w:rsidR="00343EA1"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招募</w:t>
            </w:r>
            <w:r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说明书</w:t>
            </w:r>
            <w:r w:rsidR="00600669"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等</w:t>
            </w:r>
            <w:r w:rsidR="00600669" w:rsidRPr="00E03D61">
              <w:rPr>
                <w:rFonts w:ascii="楷体" w:eastAsia="楷体" w:hAnsi="楷体" w:cs="FangSong"/>
                <w:color w:val="000000"/>
                <w:lang w:val="en-US" w:eastAsia="zh-CN"/>
              </w:rPr>
              <w:t>法律文件</w:t>
            </w:r>
            <w:r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及</w:t>
            </w:r>
            <w:r w:rsidR="00600669"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贵司</w:t>
            </w:r>
            <w:r w:rsidRPr="00E03D61">
              <w:rPr>
                <w:rFonts w:ascii="楷体" w:eastAsia="楷体" w:hAnsi="楷体" w:cs="FangSong" w:hint="eastAsia"/>
                <w:color w:val="000000"/>
                <w:lang w:val="en-US" w:eastAsia="zh-CN"/>
              </w:rPr>
              <w:t>相关业务规则。</w:t>
            </w:r>
            <w:r w:rsidRPr="00E03D61">
              <w:rPr>
                <w:rFonts w:ascii="楷体_GB2312" w:eastAsia="楷体_GB2312" w:hint="eastAsia"/>
                <w:lang w:val="en-US" w:eastAsia="zh-CN"/>
              </w:rPr>
              <w:t>本机构保证所提供的资料真实、有效，并自愿履行投资人的各项义务，自行承担</w:t>
            </w:r>
            <w:r w:rsidR="00343EA1" w:rsidRPr="00E03D61">
              <w:rPr>
                <w:rFonts w:ascii="楷体_GB2312" w:eastAsia="楷体_GB2312" w:hint="eastAsia"/>
                <w:lang w:val="en-US" w:eastAsia="zh-CN"/>
              </w:rPr>
              <w:t>基金</w:t>
            </w:r>
            <w:r w:rsidRPr="00E03D61">
              <w:rPr>
                <w:rFonts w:ascii="楷体_GB2312" w:eastAsia="楷体_GB2312" w:hint="eastAsia"/>
                <w:lang w:val="en-US" w:eastAsia="zh-CN"/>
              </w:rPr>
              <w:t>投资风险，确认本申请表所填信息的真实性和准确性，承诺在所填信息变更时及时更新。本机构亦保证资金来源和用途的合法性。特此签章。</w:t>
            </w:r>
          </w:p>
          <w:p w:rsidR="00CA406E" w:rsidRPr="00E03D61" w:rsidRDefault="00D23499" w:rsidP="00D23499">
            <w:pPr>
              <w:pStyle w:val="a3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firstLineChars="200" w:firstLine="360"/>
              <w:rPr>
                <w:rFonts w:ascii="宋体" w:hint="eastAsia"/>
                <w:lang w:val="en-US" w:eastAsia="zh-CN"/>
              </w:rPr>
            </w:pPr>
            <w:r w:rsidRPr="00E03D61">
              <w:rPr>
                <w:rFonts w:ascii="楷体_GB2312" w:eastAsia="楷体_GB2312" w:hint="eastAsia"/>
                <w:lang w:val="en-US" w:eastAsia="zh-CN"/>
              </w:rPr>
              <w:t>本经办人具有完全民事行为能力，并获得充分授权进行此项交易。</w:t>
            </w:r>
          </w:p>
        </w:tc>
        <w:tc>
          <w:tcPr>
            <w:tcW w:w="6716" w:type="dxa"/>
            <w:gridSpan w:val="4"/>
            <w:vAlign w:val="center"/>
          </w:tcPr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机构申请人单位公章：</w:t>
            </w:r>
            <w:r w:rsidRPr="00435F26">
              <w:rPr>
                <w:rFonts w:hint="eastAsia"/>
                <w:kern w:val="0"/>
                <w:sz w:val="18"/>
              </w:rPr>
              <w:t xml:space="preserve">                      </w:t>
            </w:r>
            <w:r w:rsidRPr="00435F26">
              <w:rPr>
                <w:rFonts w:hint="eastAsia"/>
                <w:kern w:val="0"/>
                <w:sz w:val="18"/>
              </w:rPr>
              <w:t>法定代表人签章：</w:t>
            </w:r>
          </w:p>
          <w:p w:rsidR="00CA406E" w:rsidRPr="00435F26" w:rsidRDefault="00CA406E" w:rsidP="00CA406E">
            <w:pPr>
              <w:pStyle w:val="a6"/>
              <w:rPr>
                <w:rFonts w:hint="eastAsia"/>
                <w:kern w:val="0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hint="eastAsia"/>
                <w:kern w:val="0"/>
                <w:sz w:val="18"/>
              </w:rPr>
            </w:pPr>
          </w:p>
          <w:p w:rsidR="00CA406E" w:rsidRPr="00435F26" w:rsidRDefault="00CA406E" w:rsidP="00CA406E">
            <w:pPr>
              <w:rPr>
                <w:rFonts w:ascii="宋体" w:hAns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经办人签章：</w:t>
            </w:r>
          </w:p>
          <w:p w:rsidR="00CA406E" w:rsidRPr="00435F26" w:rsidRDefault="00CA406E" w:rsidP="00CA406E">
            <w:pPr>
              <w:rPr>
                <w:rFonts w:ascii="宋体" w:hAnsi="宋体" w:hint="eastAsia"/>
                <w:kern w:val="0"/>
                <w:sz w:val="18"/>
              </w:rPr>
            </w:pPr>
            <w:r w:rsidRPr="00435F26">
              <w:rPr>
                <w:rFonts w:ascii="宋体" w:hAnsi="宋体" w:hint="eastAsia"/>
                <w:kern w:val="0"/>
                <w:sz w:val="18"/>
              </w:rPr>
              <w:t xml:space="preserve">                                                   年    月   日</w:t>
            </w:r>
          </w:p>
        </w:tc>
      </w:tr>
      <w:tr w:rsidR="00CA406E" w:rsidRPr="00435F26" w:rsidTr="00A54E2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620" w:type="dxa"/>
            <w:gridSpan w:val="7"/>
            <w:shd w:val="clear" w:color="auto" w:fill="CCCCCC"/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435F26">
              <w:rPr>
                <w:rFonts w:ascii="宋体" w:hint="eastAsia"/>
                <w:b/>
                <w:kern w:val="0"/>
                <w:sz w:val="18"/>
              </w:rPr>
              <w:t>以下内容由直销柜台填写</w:t>
            </w:r>
          </w:p>
        </w:tc>
      </w:tr>
      <w:tr w:rsidR="00CA406E" w:rsidRPr="00435F26" w:rsidTr="00C76C5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839" w:type="dxa"/>
            <w:gridSpan w:val="2"/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录入人</w:t>
            </w:r>
          </w:p>
        </w:tc>
        <w:tc>
          <w:tcPr>
            <w:tcW w:w="4105" w:type="dxa"/>
            <w:gridSpan w:val="4"/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复核人</w:t>
            </w:r>
          </w:p>
        </w:tc>
        <w:tc>
          <w:tcPr>
            <w:tcW w:w="2676" w:type="dxa"/>
            <w:vAlign w:val="center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kern w:val="0"/>
                <w:sz w:val="18"/>
              </w:rPr>
              <w:t>直销柜台盖章</w:t>
            </w:r>
          </w:p>
        </w:tc>
      </w:tr>
      <w:tr w:rsidR="00CA406E" w:rsidRPr="00435F26" w:rsidTr="00464F15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3839" w:type="dxa"/>
            <w:gridSpan w:val="2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4105" w:type="dxa"/>
            <w:gridSpan w:val="4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2676" w:type="dxa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 w:rsidR="00CA406E" w:rsidRPr="00435F26" w:rsidTr="000C127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0620" w:type="dxa"/>
            <w:gridSpan w:val="7"/>
          </w:tcPr>
          <w:p w:rsidR="00CA406E" w:rsidRPr="00435F26" w:rsidRDefault="00CA406E" w:rsidP="00CA406E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  <w:r w:rsidRPr="00435F26">
              <w:rPr>
                <w:rFonts w:ascii="宋体" w:hint="eastAsia"/>
                <w:b/>
                <w:color w:val="0000FF"/>
                <w:kern w:val="0"/>
                <w:sz w:val="18"/>
              </w:rPr>
              <w:t>注：</w:t>
            </w:r>
            <w:r w:rsidRPr="00435F26">
              <w:rPr>
                <w:rFonts w:ascii="宋体" w:hint="eastAsia"/>
                <w:kern w:val="0"/>
                <w:sz w:val="18"/>
              </w:rPr>
              <w:t>以上信息仅代表您的开户申请已被接受，并非确认交易成交。最终结果以注册登记机构的确认为准。您可以在T+2日（自申请接受之日起第二个工作日）到本直销柜台进行查询或打印“交易清单”，也可以通过本公司网站或客户服务电话进行查询。</w:t>
            </w:r>
          </w:p>
        </w:tc>
      </w:tr>
    </w:tbl>
    <w:p w:rsidR="000B7746" w:rsidRPr="00435F26" w:rsidRDefault="000B7746" w:rsidP="00B20D4B">
      <w:pPr>
        <w:autoSpaceDE w:val="0"/>
        <w:autoSpaceDN w:val="0"/>
        <w:adjustRightInd w:val="0"/>
        <w:rPr>
          <w:rFonts w:ascii="宋体" w:hint="eastAsia"/>
          <w:b/>
          <w:color w:val="0000FF"/>
          <w:kern w:val="0"/>
          <w:sz w:val="18"/>
        </w:rPr>
      </w:pPr>
    </w:p>
    <w:p w:rsidR="0079376D" w:rsidRPr="00435F26" w:rsidRDefault="0079376D" w:rsidP="0079376D">
      <w:pPr>
        <w:autoSpaceDE w:val="0"/>
        <w:autoSpaceDN w:val="0"/>
        <w:adjustRightInd w:val="0"/>
        <w:jc w:val="center"/>
        <w:rPr>
          <w:rFonts w:ascii="宋体" w:hAnsi="宋体" w:hint="eastAsia"/>
          <w:b/>
          <w:sz w:val="28"/>
          <w:szCs w:val="28"/>
        </w:rPr>
      </w:pPr>
      <w:r w:rsidRPr="00435F26">
        <w:rPr>
          <w:rFonts w:ascii="宋体" w:hAnsi="宋体" w:hint="eastAsia"/>
          <w:b/>
          <w:sz w:val="28"/>
          <w:szCs w:val="28"/>
          <w:u w:val="single"/>
        </w:rPr>
        <w:t>风险提示</w:t>
      </w:r>
      <w:r w:rsidRPr="00435F26">
        <w:rPr>
          <w:rFonts w:ascii="宋体" w:hAnsi="宋体" w:hint="eastAsia"/>
          <w:b/>
          <w:sz w:val="28"/>
          <w:szCs w:val="28"/>
        </w:rPr>
        <w:t>：</w:t>
      </w:r>
    </w:p>
    <w:p w:rsidR="0079376D" w:rsidRPr="00435F26" w:rsidRDefault="0079376D" w:rsidP="0079376D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一、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本公司基金符合中国证监会规定，但中国证监会对本公司发行的基金所作的任何决定，均不表明其对该基金的价值和收益做出实质性的判断和保证，亦不表明该基金没有风险。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79376D" w:rsidRPr="00435F26" w:rsidRDefault="0079376D" w:rsidP="0079376D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二、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本公司承诺以诚实信用、勤勉尽责</w:t>
      </w:r>
      <w:r w:rsidR="002B26A5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的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原则管理和运用基金的财产，但不保证一定盈利，也不保证最低收益。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79376D" w:rsidRPr="00435F26" w:rsidRDefault="0079376D" w:rsidP="0079376D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三、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投资有风险，投资者在</w:t>
      </w:r>
      <w:r w:rsidR="00600669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投资本公司</w:t>
      </w:r>
      <w:r w:rsidR="00600669" w:rsidRPr="00435F26">
        <w:rPr>
          <w:rFonts w:ascii="宋体" w:hAnsi="宋体" w:cs="华文中宋"/>
          <w:color w:val="000000"/>
          <w:kern w:val="0"/>
          <w:sz w:val="18"/>
          <w:szCs w:val="18"/>
        </w:rPr>
        <w:t>基金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前应认真阅读基金合同、</w:t>
      </w:r>
      <w:r w:rsidR="00343EA1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招募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说明书等法律文件。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79376D" w:rsidRPr="00435F26" w:rsidRDefault="0079376D" w:rsidP="0079376D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四、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投资者应保证所填写的信息真实、准确有效。如有变化，投资者应及时前往本公司或代理销售机构进行资料变更。因投资者未能及时变更资料所导致的损失由投资者自行承担。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C852EF" w:rsidRPr="00435F26" w:rsidRDefault="0079376D" w:rsidP="0079376D">
      <w:p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五、除依照相关的法律法规和特定主体（如政府部门、司法机构或其他监管机构等）的要求而必须披露的以外，本公司承诺对上述表单中的投资者信息严加保密，不得将该类信息用于法律法规、基金合同禁止之用途。</w:t>
      </w:r>
    </w:p>
    <w:p w:rsidR="00D51EFA" w:rsidRPr="00435F26" w:rsidRDefault="00D51EFA" w:rsidP="00317CD2">
      <w:pPr>
        <w:autoSpaceDE w:val="0"/>
        <w:autoSpaceDN w:val="0"/>
        <w:adjustRightInd w:val="0"/>
        <w:jc w:val="left"/>
        <w:rPr>
          <w:rFonts w:ascii="宋体" w:hAnsi="宋体" w:cs="华文中宋" w:hint="eastAsia"/>
          <w:color w:val="000000"/>
          <w:kern w:val="0"/>
          <w:sz w:val="18"/>
          <w:szCs w:val="18"/>
        </w:rPr>
      </w:pPr>
    </w:p>
    <w:p w:rsidR="00D51EFA" w:rsidRPr="00435F26" w:rsidRDefault="00D51EFA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435F26">
        <w:rPr>
          <w:rFonts w:ascii="宋体" w:hAnsi="宋体" w:hint="eastAsia"/>
          <w:b/>
          <w:sz w:val="32"/>
          <w:szCs w:val="32"/>
          <w:u w:val="single"/>
        </w:rPr>
        <w:t>注意事项</w:t>
      </w:r>
      <w:r w:rsidRPr="00435F26">
        <w:rPr>
          <w:rFonts w:ascii="宋体" w:hAnsi="宋体" w:hint="eastAsia"/>
          <w:b/>
          <w:sz w:val="32"/>
          <w:szCs w:val="32"/>
        </w:rPr>
        <w:t>：</w:t>
      </w:r>
    </w:p>
    <w:p w:rsidR="0005533E" w:rsidRPr="00435F26" w:rsidRDefault="0005533E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b/>
          <w:color w:val="000000"/>
          <w:kern w:val="0"/>
          <w:sz w:val="18"/>
          <w:szCs w:val="18"/>
        </w:rPr>
        <w:t>一、</w:t>
      </w:r>
      <w:r w:rsidRPr="00435F26">
        <w:rPr>
          <w:rFonts w:ascii="宋体" w:hAnsi="宋体" w:cs="华文中宋"/>
          <w:b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 w:hint="eastAsia"/>
          <w:b/>
          <w:color w:val="000000"/>
          <w:kern w:val="0"/>
          <w:sz w:val="18"/>
          <w:szCs w:val="18"/>
        </w:rPr>
        <w:t>申请材料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1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企业营业执照（三证合一）复印件加盖公章；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2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.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 xml:space="preserve"> 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经营业务许可证或金融业务许可证复印件加盖公章（仅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金融机构提供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）；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3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法定代表人身份证件复印件加盖公章；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4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授权经办人身份证件复印件加盖公章；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5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指定银行账户的银行《开户许可证》或《开立银行账户申报表》复印件加盖公章；</w:t>
      </w:r>
    </w:p>
    <w:p w:rsidR="00DF7B48" w:rsidRPr="00435F26" w:rsidRDefault="00D65A02" w:rsidP="00DF7B48">
      <w:pPr>
        <w:autoSpaceDE w:val="0"/>
        <w:autoSpaceDN w:val="0"/>
        <w:adjustRightInd w:val="0"/>
        <w:ind w:left="450" w:hangingChars="250" w:hanging="45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6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填妥的《账户业务申请表（机构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）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》，并加盖单位公章、法定代表人私章、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授权经办人签字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，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一式两份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；</w:t>
      </w:r>
    </w:p>
    <w:p w:rsidR="00DF7B48" w:rsidRPr="00435F26" w:rsidRDefault="00D65A02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7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 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填妥的《业务授权委托书》加盖公章和法定代表人私章；</w:t>
      </w:r>
    </w:p>
    <w:p w:rsidR="00DF7B48" w:rsidRPr="00435F26" w:rsidRDefault="00D65A02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8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.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  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加盖预留印鉴的《预留印鉴卡》，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加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盖公章，一式两份；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4740F8" w:rsidRPr="00435F26" w:rsidRDefault="00D65A02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9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</w:t>
      </w:r>
      <w:r w:rsidR="00101916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 xml:space="preserve"> 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的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《投资者风险承受能力评估问卷》，并加盖公章；</w:t>
      </w:r>
    </w:p>
    <w:p w:rsidR="00DF7B48" w:rsidRPr="00435F26" w:rsidRDefault="004740F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10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.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 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的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《传真交易协议书》，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并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加盖公章，</w:t>
      </w:r>
      <w:r w:rsidR="00DF7B48" w:rsidRPr="00435F26">
        <w:rPr>
          <w:rFonts w:ascii="宋体" w:hAnsi="宋体" w:cs="华文中宋"/>
          <w:color w:val="000000"/>
          <w:kern w:val="0"/>
          <w:sz w:val="18"/>
          <w:szCs w:val="18"/>
        </w:rPr>
        <w:t>一式两份</w:t>
      </w:r>
      <w:r w:rsidR="00DF7B48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；</w:t>
      </w:r>
      <w:r w:rsidR="00DF7B48" w:rsidRPr="00435F26" w:rsidDel="003A4B55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1</w:t>
      </w:r>
      <w:r w:rsidR="00D65A02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1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.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的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《非自然人客户受益所有人信息登记表》，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加盖机构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印章并由授权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经办人签字；</w:t>
      </w:r>
    </w:p>
    <w:p w:rsidR="00DF7B48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1</w:t>
      </w:r>
      <w:r w:rsidR="00D65A02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2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的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《机构税收居民身份声明文件》，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并由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授权经办人签字；</w:t>
      </w:r>
    </w:p>
    <w:p w:rsidR="00660AA6" w:rsidRPr="00435F26" w:rsidRDefault="00DF7B4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1</w:t>
      </w:r>
      <w:r w:rsidR="00D65A02"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3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.  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填妥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的</w:t>
      </w: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《控制人税收居民身份声明文件》（根据《机构税收居民身份声明文件》决定是否需要提供），</w:t>
      </w:r>
      <w:r w:rsidRPr="00435F26">
        <w:rPr>
          <w:rFonts w:ascii="宋体" w:hAnsi="宋体" w:cs="华文中宋"/>
          <w:color w:val="000000"/>
          <w:kern w:val="0"/>
          <w:sz w:val="18"/>
          <w:szCs w:val="18"/>
        </w:rPr>
        <w:t>并由授权经办人签字；</w:t>
      </w:r>
    </w:p>
    <w:p w:rsidR="00694E78" w:rsidRDefault="00694E78" w:rsidP="00DF7B48">
      <w:pPr>
        <w:autoSpaceDE w:val="0"/>
        <w:autoSpaceDN w:val="0"/>
        <w:adjustRightInd w:val="0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14.  管理人要求的其他材料。</w:t>
      </w:r>
    </w:p>
    <w:p w:rsidR="00A01566" w:rsidRPr="00435F26" w:rsidRDefault="00A01566" w:rsidP="00DF7B48">
      <w:pPr>
        <w:autoSpaceDE w:val="0"/>
        <w:autoSpaceDN w:val="0"/>
        <w:adjustRightInd w:val="0"/>
        <w:rPr>
          <w:rFonts w:ascii="宋体" w:hAnsi="宋体" w:cs="华文中宋" w:hint="eastAsia"/>
          <w:color w:val="000000"/>
          <w:kern w:val="0"/>
          <w:sz w:val="18"/>
          <w:szCs w:val="18"/>
        </w:rPr>
      </w:pPr>
    </w:p>
    <w:p w:rsidR="008501EF" w:rsidRPr="00435F26" w:rsidRDefault="008501EF" w:rsidP="008501EF">
      <w:pPr>
        <w:autoSpaceDE w:val="0"/>
        <w:autoSpaceDN w:val="0"/>
        <w:adjustRightInd w:val="0"/>
        <w:rPr>
          <w:rFonts w:ascii="宋体" w:hAnsi="宋体" w:hint="eastAsia"/>
          <w:b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b/>
          <w:color w:val="000000"/>
          <w:kern w:val="0"/>
          <w:sz w:val="18"/>
          <w:szCs w:val="18"/>
        </w:rPr>
        <w:t>二、注意事项</w:t>
      </w:r>
    </w:p>
    <w:p w:rsidR="008501EF" w:rsidRPr="00435F26" w:rsidRDefault="008501EF" w:rsidP="008501EF">
      <w:pPr>
        <w:numPr>
          <w:ilvl w:val="0"/>
          <w:numId w:val="2"/>
        </w:numPr>
        <w:autoSpaceDE w:val="0"/>
        <w:autoSpaceDN w:val="0"/>
        <w:adjustRightInd w:val="0"/>
        <w:rPr>
          <w:rFonts w:ascii="宋体" w:hAnsi="宋体" w:hint="eastAsia"/>
          <w:kern w:val="0"/>
          <w:sz w:val="18"/>
          <w:szCs w:val="18"/>
        </w:rPr>
      </w:pPr>
      <w:r w:rsidRPr="00435F26">
        <w:rPr>
          <w:rFonts w:ascii="宋体" w:hAnsi="宋体" w:hint="eastAsia"/>
          <w:kern w:val="0"/>
          <w:sz w:val="18"/>
          <w:szCs w:val="18"/>
        </w:rPr>
        <w:t>投资人在办理</w:t>
      </w:r>
      <w:r w:rsidR="0054421E" w:rsidRPr="00435F26">
        <w:rPr>
          <w:rFonts w:ascii="宋体" w:hAnsi="宋体" w:hint="eastAsia"/>
          <w:kern w:val="0"/>
          <w:sz w:val="18"/>
          <w:szCs w:val="18"/>
        </w:rPr>
        <w:t>基金</w:t>
      </w:r>
      <w:r w:rsidRPr="00435F26">
        <w:rPr>
          <w:rFonts w:ascii="宋体" w:hAnsi="宋体" w:hint="eastAsia"/>
          <w:kern w:val="0"/>
          <w:sz w:val="18"/>
          <w:szCs w:val="18"/>
        </w:rPr>
        <w:t>开户业务时，需如实填写客户资料，如客户资料存在虚假或错误信息，导致基金管理人或注册登记</w:t>
      </w:r>
      <w:r w:rsidR="00343EA1" w:rsidRPr="00435F26">
        <w:rPr>
          <w:rFonts w:ascii="宋体" w:hAnsi="宋体" w:hint="eastAsia"/>
          <w:kern w:val="0"/>
          <w:sz w:val="18"/>
          <w:szCs w:val="18"/>
        </w:rPr>
        <w:t>机构</w:t>
      </w:r>
      <w:r w:rsidRPr="00435F26">
        <w:rPr>
          <w:rFonts w:ascii="宋体" w:hAnsi="宋体" w:hint="eastAsia"/>
          <w:kern w:val="0"/>
          <w:sz w:val="18"/>
          <w:szCs w:val="18"/>
        </w:rPr>
        <w:t>无法履行通知、服务责任，由此引起的后果应由相关责任方承担。</w:t>
      </w:r>
    </w:p>
    <w:p w:rsidR="008501EF" w:rsidRPr="00435F26" w:rsidRDefault="008501EF" w:rsidP="008501EF">
      <w:pPr>
        <w:numPr>
          <w:ilvl w:val="0"/>
          <w:numId w:val="2"/>
        </w:numPr>
        <w:autoSpaceDE w:val="0"/>
        <w:autoSpaceDN w:val="0"/>
        <w:adjustRightInd w:val="0"/>
        <w:rPr>
          <w:rFonts w:ascii="宋体" w:hAnsi="宋体" w:hint="eastAsia"/>
          <w:kern w:val="0"/>
          <w:sz w:val="18"/>
          <w:szCs w:val="18"/>
        </w:rPr>
      </w:pPr>
      <w:r w:rsidRPr="00435F26">
        <w:rPr>
          <w:rFonts w:ascii="宋体" w:hAnsi="宋体" w:hint="eastAsia"/>
          <w:kern w:val="0"/>
          <w:sz w:val="18"/>
          <w:szCs w:val="18"/>
        </w:rPr>
        <w:t>直销柜台每个开放日9</w:t>
      </w:r>
      <w:r w:rsidRPr="00435F26">
        <w:rPr>
          <w:rFonts w:ascii="宋体" w:hAnsi="宋体"/>
          <w:kern w:val="0"/>
          <w:sz w:val="18"/>
          <w:szCs w:val="18"/>
        </w:rPr>
        <w:t>:30</w:t>
      </w:r>
      <w:r w:rsidRPr="00435F26">
        <w:rPr>
          <w:rFonts w:ascii="宋体" w:hAnsi="宋体" w:hint="eastAsia"/>
          <w:kern w:val="0"/>
          <w:sz w:val="18"/>
          <w:szCs w:val="18"/>
        </w:rPr>
        <w:t>～</w:t>
      </w:r>
      <w:r w:rsidRPr="00435F26">
        <w:rPr>
          <w:rFonts w:ascii="宋体" w:hAnsi="宋体"/>
          <w:kern w:val="0"/>
          <w:sz w:val="18"/>
          <w:szCs w:val="18"/>
        </w:rPr>
        <w:t>15:00</w:t>
      </w:r>
      <w:r w:rsidRPr="00435F26">
        <w:rPr>
          <w:rFonts w:ascii="宋体" w:hAnsi="宋体" w:hint="eastAsia"/>
          <w:kern w:val="0"/>
          <w:sz w:val="18"/>
          <w:szCs w:val="18"/>
        </w:rPr>
        <w:t>之间受理的申请视为该日的申请，</w:t>
      </w:r>
      <w:r w:rsidRPr="00435F26">
        <w:rPr>
          <w:rFonts w:ascii="宋体" w:hAnsi="宋体"/>
          <w:kern w:val="0"/>
          <w:sz w:val="18"/>
          <w:szCs w:val="18"/>
        </w:rPr>
        <w:t>15:00</w:t>
      </w:r>
      <w:r w:rsidRPr="00435F26">
        <w:rPr>
          <w:rFonts w:ascii="宋体" w:hAnsi="宋体" w:hint="eastAsia"/>
          <w:kern w:val="0"/>
          <w:sz w:val="18"/>
          <w:szCs w:val="18"/>
        </w:rPr>
        <w:t>之后受理的申请视为下一开放日的申请。</w:t>
      </w:r>
    </w:p>
    <w:p w:rsidR="00CD4E82" w:rsidRPr="00435F26" w:rsidRDefault="008501EF" w:rsidP="008501E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华文中宋"/>
          <w:color w:val="000000"/>
          <w:kern w:val="0"/>
          <w:sz w:val="18"/>
          <w:szCs w:val="18"/>
        </w:rPr>
      </w:pPr>
      <w:r w:rsidRPr="00435F26">
        <w:rPr>
          <w:rFonts w:ascii="宋体" w:hAnsi="宋体" w:cs="华文中宋" w:hint="eastAsia"/>
          <w:color w:val="000000"/>
          <w:kern w:val="0"/>
          <w:sz w:val="18"/>
          <w:szCs w:val="18"/>
        </w:rPr>
        <w:t>投资人申请销户时，基金账户内应无基金份额、未完成交易及权益等。</w:t>
      </w:r>
      <w:r w:rsidR="00CD4E82" w:rsidRPr="00435F26">
        <w:rPr>
          <w:rFonts w:ascii="宋体" w:hAnsi="宋体" w:cs="华文中宋"/>
          <w:color w:val="000000"/>
          <w:kern w:val="0"/>
          <w:sz w:val="18"/>
          <w:szCs w:val="18"/>
        </w:rPr>
        <w:t xml:space="preserve"> </w:t>
      </w:r>
    </w:p>
    <w:p w:rsidR="00D51EFA" w:rsidRPr="00435F26" w:rsidRDefault="00810169">
      <w:pPr>
        <w:numPr>
          <w:ilvl w:val="0"/>
          <w:numId w:val="2"/>
        </w:numPr>
        <w:autoSpaceDE w:val="0"/>
        <w:autoSpaceDN w:val="0"/>
        <w:adjustRightInd w:val="0"/>
        <w:rPr>
          <w:rFonts w:ascii="宋体" w:hAnsi="宋体" w:hint="eastAsia"/>
          <w:kern w:val="0"/>
          <w:sz w:val="18"/>
          <w:szCs w:val="18"/>
        </w:rPr>
      </w:pPr>
      <w:r w:rsidRPr="00435F26">
        <w:rPr>
          <w:rFonts w:ascii="宋体" w:hAnsi="宋体" w:hint="eastAsia"/>
          <w:kern w:val="0"/>
          <w:sz w:val="18"/>
          <w:szCs w:val="18"/>
        </w:rPr>
        <w:t>直销柜台</w:t>
      </w:r>
      <w:r w:rsidR="00627BAC" w:rsidRPr="00435F26">
        <w:rPr>
          <w:rFonts w:ascii="宋体" w:hAnsi="宋体" w:hint="eastAsia"/>
          <w:kern w:val="0"/>
          <w:sz w:val="18"/>
          <w:szCs w:val="18"/>
        </w:rPr>
        <w:t>收款</w:t>
      </w:r>
      <w:r w:rsidR="00D51EFA" w:rsidRPr="00435F26">
        <w:rPr>
          <w:rFonts w:ascii="宋体" w:hAnsi="宋体" w:hint="eastAsia"/>
          <w:kern w:val="0"/>
          <w:sz w:val="18"/>
          <w:szCs w:val="18"/>
        </w:rPr>
        <w:t>账户：</w:t>
      </w:r>
    </w:p>
    <w:p w:rsidR="003B050B" w:rsidRPr="00435F26" w:rsidRDefault="003B050B" w:rsidP="003B050B">
      <w:pPr>
        <w:autoSpaceDE w:val="0"/>
        <w:autoSpaceDN w:val="0"/>
        <w:adjustRightInd w:val="0"/>
        <w:ind w:left="420"/>
        <w:rPr>
          <w:rFonts w:ascii="宋体" w:hAnsi="宋体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</w:tblGrid>
      <w:tr w:rsidR="004477C6" w:rsidRPr="00435F26" w:rsidTr="008B6F83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7C6" w:rsidRPr="00435F26" w:rsidRDefault="004477C6" w:rsidP="008B6F83">
            <w:pPr>
              <w:rPr>
                <w:rFonts w:ascii="宋体" w:hAnsi="宋体"/>
                <w:b/>
                <w:sz w:val="18"/>
                <w:szCs w:val="18"/>
              </w:rPr>
            </w:pP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户</w:t>
            </w:r>
            <w:r w:rsidRPr="00435F26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="004F6008" w:rsidRPr="00435F26">
              <w:rPr>
                <w:rFonts w:ascii="宋体" w:hAnsi="宋体" w:hint="eastAsia"/>
                <w:b/>
                <w:sz w:val="18"/>
                <w:szCs w:val="18"/>
              </w:rPr>
              <w:t>名：中泰</w:t>
            </w: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证券(上海)资产管理有限公司</w:t>
            </w:r>
          </w:p>
        </w:tc>
      </w:tr>
      <w:tr w:rsidR="004477C6" w:rsidRPr="00435F26" w:rsidTr="008B6F83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7C6" w:rsidRPr="00435F26" w:rsidRDefault="004477C6" w:rsidP="008B6F83">
            <w:pPr>
              <w:rPr>
                <w:rFonts w:ascii="宋体" w:hAnsi="宋体"/>
                <w:b/>
                <w:sz w:val="18"/>
                <w:szCs w:val="18"/>
              </w:rPr>
            </w:pP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账</w:t>
            </w:r>
            <w:r w:rsidRPr="00435F26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号：</w:t>
            </w:r>
            <w:r w:rsidRPr="00435F26">
              <w:rPr>
                <w:rFonts w:ascii="宋体" w:hAnsi="宋体"/>
                <w:b/>
                <w:sz w:val="18"/>
                <w:szCs w:val="18"/>
              </w:rPr>
              <w:t>122905217710302</w:t>
            </w:r>
          </w:p>
        </w:tc>
      </w:tr>
      <w:tr w:rsidR="004477C6" w:rsidRPr="00435F26" w:rsidTr="008B6F83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7C6" w:rsidRPr="00435F26" w:rsidRDefault="004477C6" w:rsidP="008B6F83">
            <w:pPr>
              <w:rPr>
                <w:rFonts w:ascii="宋体" w:hAnsi="宋体"/>
                <w:b/>
                <w:sz w:val="18"/>
                <w:szCs w:val="18"/>
              </w:rPr>
            </w:pP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开户银行：招商银行上海分行营业部</w:t>
            </w:r>
          </w:p>
        </w:tc>
      </w:tr>
      <w:tr w:rsidR="004477C6" w:rsidRPr="00435F26" w:rsidTr="008B6F83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7C6" w:rsidRPr="00435F26" w:rsidRDefault="004477C6" w:rsidP="008B6F83">
            <w:pPr>
              <w:rPr>
                <w:rFonts w:ascii="宋体" w:hAnsi="宋体"/>
                <w:b/>
                <w:sz w:val="18"/>
                <w:szCs w:val="18"/>
              </w:rPr>
            </w:pP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支付系统行号：</w:t>
            </w:r>
            <w:r w:rsidRPr="00435F26">
              <w:rPr>
                <w:rFonts w:ascii="宋体" w:hAnsi="宋体"/>
                <w:b/>
                <w:sz w:val="18"/>
                <w:szCs w:val="18"/>
              </w:rPr>
              <w:t>308290003020</w:t>
            </w:r>
          </w:p>
        </w:tc>
      </w:tr>
      <w:tr w:rsidR="004477C6" w:rsidRPr="00435F26" w:rsidTr="008B6F83">
        <w:trPr>
          <w:cantSplit/>
          <w:trHeight w:val="285"/>
          <w:jc w:val="center"/>
        </w:trPr>
        <w:tc>
          <w:tcPr>
            <w:tcW w:w="553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7C6" w:rsidRPr="00435F26" w:rsidRDefault="004477C6" w:rsidP="008B6F83">
            <w:pPr>
              <w:rPr>
                <w:rFonts w:ascii="宋体" w:hAnsi="宋体"/>
                <w:b/>
                <w:sz w:val="18"/>
                <w:szCs w:val="18"/>
              </w:rPr>
            </w:pPr>
            <w:r w:rsidRPr="00435F26">
              <w:rPr>
                <w:rFonts w:ascii="宋体" w:hAnsi="宋体" w:hint="eastAsia"/>
                <w:b/>
                <w:sz w:val="18"/>
                <w:szCs w:val="18"/>
              </w:rPr>
              <w:t>全国联行号：096819</w:t>
            </w:r>
          </w:p>
        </w:tc>
      </w:tr>
    </w:tbl>
    <w:p w:rsidR="003B050B" w:rsidRPr="00435F26" w:rsidRDefault="003B050B" w:rsidP="004477C6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 w:hint="eastAsia"/>
          <w:sz w:val="18"/>
          <w:szCs w:val="18"/>
        </w:rPr>
      </w:pPr>
    </w:p>
    <w:p w:rsidR="00235641" w:rsidRPr="00435F26" w:rsidRDefault="00235641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435F26">
        <w:rPr>
          <w:rFonts w:ascii="宋体" w:hAnsi="宋体" w:hint="eastAsia"/>
          <w:sz w:val="18"/>
          <w:szCs w:val="18"/>
        </w:rPr>
        <w:t>网站：</w:t>
      </w:r>
      <w:hyperlink r:id="rId8" w:history="1">
        <w:r w:rsidRPr="00435F26">
          <w:rPr>
            <w:rStyle w:val="a4"/>
            <w:rFonts w:ascii="宋体" w:hAnsi="宋体" w:hint="eastAsia"/>
            <w:sz w:val="18"/>
            <w:szCs w:val="18"/>
          </w:rPr>
          <w:t>www.</w:t>
        </w:r>
        <w:r w:rsidRPr="00435F26">
          <w:rPr>
            <w:rStyle w:val="a4"/>
            <w:rFonts w:ascii="宋体" w:hAnsi="宋体"/>
            <w:sz w:val="18"/>
            <w:szCs w:val="18"/>
          </w:rPr>
          <w:t>zt</w:t>
        </w:r>
        <w:r w:rsidRPr="00435F26">
          <w:rPr>
            <w:rStyle w:val="a4"/>
            <w:rFonts w:ascii="宋体" w:hAnsi="宋体" w:hint="eastAsia"/>
            <w:sz w:val="18"/>
            <w:szCs w:val="18"/>
          </w:rPr>
          <w:t>zqzg.com</w:t>
        </w:r>
      </w:hyperlink>
      <w:r w:rsidRPr="00435F26">
        <w:rPr>
          <w:rFonts w:ascii="宋体" w:hAnsi="宋体"/>
          <w:sz w:val="18"/>
          <w:szCs w:val="18"/>
        </w:rPr>
        <w:t xml:space="preserve"> </w:t>
      </w:r>
    </w:p>
    <w:p w:rsidR="00235641" w:rsidRPr="00435F26" w:rsidRDefault="00235641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435F26">
        <w:rPr>
          <w:rFonts w:ascii="宋体" w:hAnsi="宋体" w:hint="eastAsia"/>
          <w:sz w:val="18"/>
          <w:szCs w:val="18"/>
        </w:rPr>
        <w:t>传真：</w:t>
      </w:r>
      <w:r w:rsidRPr="00435F26">
        <w:rPr>
          <w:rFonts w:ascii="宋体" w:hAnsi="宋体"/>
          <w:sz w:val="18"/>
          <w:szCs w:val="18"/>
        </w:rPr>
        <w:t>021-68883868</w:t>
      </w:r>
    </w:p>
    <w:p w:rsidR="00235641" w:rsidRPr="00435F26" w:rsidRDefault="00235641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435F26">
        <w:rPr>
          <w:rFonts w:ascii="宋体" w:hAnsi="宋体" w:hint="eastAsia"/>
          <w:sz w:val="18"/>
          <w:szCs w:val="18"/>
        </w:rPr>
        <w:t>地址：</w:t>
      </w:r>
      <w:r w:rsidR="00CC5AA4" w:rsidRPr="008703DA">
        <w:rPr>
          <w:rFonts w:ascii="宋体" w:hAnsi="宋体" w:hint="eastAsia"/>
          <w:sz w:val="18"/>
          <w:szCs w:val="18"/>
        </w:rPr>
        <w:t>上海市浦东新区</w:t>
      </w:r>
      <w:r w:rsidR="00CC5AA4">
        <w:rPr>
          <w:rFonts w:ascii="宋体" w:hAnsi="宋体" w:hint="eastAsia"/>
          <w:sz w:val="18"/>
          <w:szCs w:val="18"/>
        </w:rPr>
        <w:t>银城中路488号太平金融大厦</w:t>
      </w:r>
      <w:r w:rsidR="00A01566">
        <w:rPr>
          <w:rFonts w:ascii="宋体" w:hAnsi="宋体"/>
          <w:sz w:val="18"/>
          <w:szCs w:val="18"/>
        </w:rPr>
        <w:t>10楼</w:t>
      </w:r>
      <w:r w:rsidRPr="00435F26">
        <w:rPr>
          <w:rFonts w:ascii="宋体" w:hAnsi="宋体" w:hint="eastAsia"/>
          <w:sz w:val="18"/>
          <w:szCs w:val="18"/>
        </w:rPr>
        <w:t>，邮编：200120</w:t>
      </w:r>
    </w:p>
    <w:p w:rsidR="00235641" w:rsidRPr="00435F26" w:rsidRDefault="00235641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435F26">
        <w:rPr>
          <w:rFonts w:ascii="宋体" w:hAnsi="宋体" w:hint="eastAsia"/>
          <w:sz w:val="18"/>
          <w:szCs w:val="18"/>
        </w:rPr>
        <w:t>联系电话：</w:t>
      </w:r>
      <w:r w:rsidRPr="00435F26">
        <w:rPr>
          <w:rFonts w:ascii="宋体" w:hAnsi="宋体"/>
          <w:sz w:val="18"/>
          <w:szCs w:val="18"/>
        </w:rPr>
        <w:t>021-20521010</w:t>
      </w:r>
    </w:p>
    <w:p w:rsidR="00235641" w:rsidRPr="00FF2C89" w:rsidRDefault="00235641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/>
          <w:sz w:val="18"/>
          <w:szCs w:val="18"/>
        </w:rPr>
      </w:pPr>
      <w:r w:rsidRPr="00435F26">
        <w:rPr>
          <w:rFonts w:ascii="宋体" w:hAnsi="宋体" w:hint="eastAsia"/>
          <w:sz w:val="18"/>
          <w:szCs w:val="18"/>
        </w:rPr>
        <w:t>联系人：</w:t>
      </w:r>
      <w:r w:rsidR="00A01566">
        <w:rPr>
          <w:rFonts w:ascii="宋体" w:hAnsi="宋体" w:hint="eastAsia"/>
          <w:sz w:val="18"/>
          <w:szCs w:val="18"/>
        </w:rPr>
        <w:t>中泰资管</w:t>
      </w:r>
      <w:r w:rsidRPr="00435F26">
        <w:rPr>
          <w:rFonts w:ascii="宋体" w:hAnsi="宋体" w:hint="eastAsia"/>
          <w:sz w:val="18"/>
          <w:szCs w:val="18"/>
        </w:rPr>
        <w:t>直销柜台</w:t>
      </w:r>
    </w:p>
    <w:p w:rsidR="00810169" w:rsidRPr="00235641" w:rsidRDefault="00810169" w:rsidP="00235641">
      <w:pPr>
        <w:tabs>
          <w:tab w:val="left" w:pos="540"/>
        </w:tabs>
        <w:spacing w:line="360" w:lineRule="auto"/>
        <w:ind w:leftChars="214" w:left="449" w:firstLineChars="43" w:firstLine="77"/>
        <w:rPr>
          <w:rFonts w:ascii="宋体" w:hAnsi="宋体" w:hint="eastAsia"/>
          <w:color w:val="000000"/>
          <w:kern w:val="0"/>
          <w:sz w:val="18"/>
          <w:szCs w:val="18"/>
        </w:rPr>
      </w:pPr>
    </w:p>
    <w:sectPr w:rsidR="00810169" w:rsidRPr="00235641" w:rsidSect="000C1273">
      <w:headerReference w:type="default" r:id="rId9"/>
      <w:footerReference w:type="default" r:id="rId10"/>
      <w:pgSz w:w="11907" w:h="16840"/>
      <w:pgMar w:top="720" w:right="720" w:bottom="851" w:left="720" w:header="62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4D" w:rsidRDefault="00A61B4D">
      <w:r>
        <w:separator/>
      </w:r>
    </w:p>
  </w:endnote>
  <w:endnote w:type="continuationSeparator" w:id="0">
    <w:p w:rsidR="00A61B4D" w:rsidRDefault="00A6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2" w:rsidRDefault="004B57F2" w:rsidP="00572816">
    <w:pPr>
      <w:pStyle w:val="a3"/>
      <w:jc w:val="center"/>
      <w:rPr>
        <w:rFonts w:hint="eastAsia"/>
      </w:rPr>
    </w:pPr>
    <w:r>
      <w:rPr>
        <w:rFonts w:hint="eastAsia"/>
      </w:rPr>
      <w:t>此表一式两份，一份直销机构留存，一份投资人留存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4D" w:rsidRDefault="00A61B4D">
      <w:r>
        <w:separator/>
      </w:r>
    </w:p>
  </w:footnote>
  <w:footnote w:type="continuationSeparator" w:id="0">
    <w:p w:rsidR="00A61B4D" w:rsidRDefault="00A6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2" w:rsidRDefault="005818B4">
    <w:pPr>
      <w:pStyle w:val="a5"/>
      <w:ind w:leftChars="-171" w:left="-359"/>
    </w:pPr>
    <w:r w:rsidRPr="00F132AD">
      <w:rPr>
        <w:noProof/>
      </w:rPr>
      <w:drawing>
        <wp:inline distT="0" distB="0" distL="0" distR="0">
          <wp:extent cx="2217420" cy="350520"/>
          <wp:effectExtent l="0" t="0" r="0" b="0"/>
          <wp:docPr id="1" name="图片 1" descr="15112332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123327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46F"/>
    <w:rsid w:val="000303B1"/>
    <w:rsid w:val="0005533E"/>
    <w:rsid w:val="00070502"/>
    <w:rsid w:val="00071547"/>
    <w:rsid w:val="000B5DDD"/>
    <w:rsid w:val="000B7746"/>
    <w:rsid w:val="000C0BFA"/>
    <w:rsid w:val="000C1273"/>
    <w:rsid w:val="000C6AAB"/>
    <w:rsid w:val="000D4D11"/>
    <w:rsid w:val="000D7841"/>
    <w:rsid w:val="00101916"/>
    <w:rsid w:val="001474C4"/>
    <w:rsid w:val="001557F4"/>
    <w:rsid w:val="001670FD"/>
    <w:rsid w:val="00175A0F"/>
    <w:rsid w:val="001777D8"/>
    <w:rsid w:val="00180CC0"/>
    <w:rsid w:val="00184C51"/>
    <w:rsid w:val="001865A4"/>
    <w:rsid w:val="00186F9C"/>
    <w:rsid w:val="0019198C"/>
    <w:rsid w:val="001A1CFF"/>
    <w:rsid w:val="001E0DAB"/>
    <w:rsid w:val="001F648F"/>
    <w:rsid w:val="00204E39"/>
    <w:rsid w:val="0021197E"/>
    <w:rsid w:val="00224228"/>
    <w:rsid w:val="00231028"/>
    <w:rsid w:val="00235641"/>
    <w:rsid w:val="00236123"/>
    <w:rsid w:val="00265300"/>
    <w:rsid w:val="00276FD8"/>
    <w:rsid w:val="002A51C3"/>
    <w:rsid w:val="002A5C1A"/>
    <w:rsid w:val="002B01D5"/>
    <w:rsid w:val="002B26A5"/>
    <w:rsid w:val="002D1A3A"/>
    <w:rsid w:val="00317CD2"/>
    <w:rsid w:val="00343EA1"/>
    <w:rsid w:val="003558A8"/>
    <w:rsid w:val="00365501"/>
    <w:rsid w:val="00373711"/>
    <w:rsid w:val="00375BA1"/>
    <w:rsid w:val="003B050B"/>
    <w:rsid w:val="003C2D9F"/>
    <w:rsid w:val="003C33E8"/>
    <w:rsid w:val="003C7719"/>
    <w:rsid w:val="003D4610"/>
    <w:rsid w:val="00422772"/>
    <w:rsid w:val="00435F26"/>
    <w:rsid w:val="00444683"/>
    <w:rsid w:val="004477C6"/>
    <w:rsid w:val="00461D2A"/>
    <w:rsid w:val="00464F15"/>
    <w:rsid w:val="004740F8"/>
    <w:rsid w:val="004B57F2"/>
    <w:rsid w:val="004F6008"/>
    <w:rsid w:val="0054421E"/>
    <w:rsid w:val="005561D3"/>
    <w:rsid w:val="00567CFE"/>
    <w:rsid w:val="00572816"/>
    <w:rsid w:val="005818B4"/>
    <w:rsid w:val="00581B0C"/>
    <w:rsid w:val="00590DC6"/>
    <w:rsid w:val="0059181C"/>
    <w:rsid w:val="005A7ECF"/>
    <w:rsid w:val="005B43DE"/>
    <w:rsid w:val="005C0D22"/>
    <w:rsid w:val="005F5760"/>
    <w:rsid w:val="00600669"/>
    <w:rsid w:val="00601A27"/>
    <w:rsid w:val="00627BAC"/>
    <w:rsid w:val="00631BD9"/>
    <w:rsid w:val="00643CDB"/>
    <w:rsid w:val="0064507F"/>
    <w:rsid w:val="00651D77"/>
    <w:rsid w:val="00655A6B"/>
    <w:rsid w:val="00660AA6"/>
    <w:rsid w:val="00687115"/>
    <w:rsid w:val="00694E78"/>
    <w:rsid w:val="006E2BDC"/>
    <w:rsid w:val="0072437D"/>
    <w:rsid w:val="00737206"/>
    <w:rsid w:val="0079376D"/>
    <w:rsid w:val="00797E15"/>
    <w:rsid w:val="007B43F5"/>
    <w:rsid w:val="00807753"/>
    <w:rsid w:val="00810169"/>
    <w:rsid w:val="008437AF"/>
    <w:rsid w:val="008501EF"/>
    <w:rsid w:val="00877F21"/>
    <w:rsid w:val="008B6F83"/>
    <w:rsid w:val="008C0BA9"/>
    <w:rsid w:val="008C58E9"/>
    <w:rsid w:val="008F2D68"/>
    <w:rsid w:val="008F3902"/>
    <w:rsid w:val="008F453D"/>
    <w:rsid w:val="00905A76"/>
    <w:rsid w:val="00933F31"/>
    <w:rsid w:val="00971496"/>
    <w:rsid w:val="00990EA3"/>
    <w:rsid w:val="009A114A"/>
    <w:rsid w:val="009B3A87"/>
    <w:rsid w:val="009D6AD4"/>
    <w:rsid w:val="009E0A1F"/>
    <w:rsid w:val="00A01566"/>
    <w:rsid w:val="00A42137"/>
    <w:rsid w:val="00A503F9"/>
    <w:rsid w:val="00A54530"/>
    <w:rsid w:val="00A54E27"/>
    <w:rsid w:val="00A61B4D"/>
    <w:rsid w:val="00A6561F"/>
    <w:rsid w:val="00A90DF7"/>
    <w:rsid w:val="00AB0FFC"/>
    <w:rsid w:val="00AB1BA2"/>
    <w:rsid w:val="00AC3C69"/>
    <w:rsid w:val="00AC46A8"/>
    <w:rsid w:val="00AC7CD7"/>
    <w:rsid w:val="00AD6181"/>
    <w:rsid w:val="00B20D4B"/>
    <w:rsid w:val="00B23A2C"/>
    <w:rsid w:val="00B46E1D"/>
    <w:rsid w:val="00B512DE"/>
    <w:rsid w:val="00B644D8"/>
    <w:rsid w:val="00B77F23"/>
    <w:rsid w:val="00BB6BF9"/>
    <w:rsid w:val="00BE1482"/>
    <w:rsid w:val="00BF5C94"/>
    <w:rsid w:val="00C001EB"/>
    <w:rsid w:val="00C01E0E"/>
    <w:rsid w:val="00C12CA0"/>
    <w:rsid w:val="00C13D34"/>
    <w:rsid w:val="00C233CE"/>
    <w:rsid w:val="00C34A1C"/>
    <w:rsid w:val="00C34A65"/>
    <w:rsid w:val="00C37AC0"/>
    <w:rsid w:val="00C456A8"/>
    <w:rsid w:val="00C562C3"/>
    <w:rsid w:val="00C74077"/>
    <w:rsid w:val="00C76C5A"/>
    <w:rsid w:val="00C83FFB"/>
    <w:rsid w:val="00C84834"/>
    <w:rsid w:val="00C852EF"/>
    <w:rsid w:val="00C8533A"/>
    <w:rsid w:val="00C95F11"/>
    <w:rsid w:val="00CA0DE9"/>
    <w:rsid w:val="00CA406E"/>
    <w:rsid w:val="00CC4435"/>
    <w:rsid w:val="00CC5AA4"/>
    <w:rsid w:val="00CC7D04"/>
    <w:rsid w:val="00CD4E82"/>
    <w:rsid w:val="00CE379D"/>
    <w:rsid w:val="00CE6F71"/>
    <w:rsid w:val="00CF2A0D"/>
    <w:rsid w:val="00D041D0"/>
    <w:rsid w:val="00D23499"/>
    <w:rsid w:val="00D251DB"/>
    <w:rsid w:val="00D51EFA"/>
    <w:rsid w:val="00D521E6"/>
    <w:rsid w:val="00D65A02"/>
    <w:rsid w:val="00D82968"/>
    <w:rsid w:val="00D84056"/>
    <w:rsid w:val="00D92884"/>
    <w:rsid w:val="00D93EBB"/>
    <w:rsid w:val="00DA3D99"/>
    <w:rsid w:val="00DB7B42"/>
    <w:rsid w:val="00DC0E95"/>
    <w:rsid w:val="00DF7B48"/>
    <w:rsid w:val="00E03D61"/>
    <w:rsid w:val="00E203C3"/>
    <w:rsid w:val="00E31D2D"/>
    <w:rsid w:val="00E7011E"/>
    <w:rsid w:val="00E72677"/>
    <w:rsid w:val="00E77C36"/>
    <w:rsid w:val="00E80EE1"/>
    <w:rsid w:val="00EC4813"/>
    <w:rsid w:val="00F12079"/>
    <w:rsid w:val="00F339B7"/>
    <w:rsid w:val="00F4757C"/>
    <w:rsid w:val="00F5674D"/>
    <w:rsid w:val="00F712EF"/>
    <w:rsid w:val="00F76A1A"/>
    <w:rsid w:val="00F7743B"/>
    <w:rsid w:val="00F87B11"/>
    <w:rsid w:val="00F93564"/>
    <w:rsid w:val="00FB641B"/>
    <w:rsid w:val="00FC79C0"/>
    <w:rsid w:val="00FD3229"/>
    <w:rsid w:val="00FF1C70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12565-FDDF-4ECF-AD4A-BAB71ED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</w:r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楷体_GB2312" w:eastAsia="楷体_GB2312"/>
    </w:rPr>
  </w:style>
  <w:style w:type="paragraph" w:styleId="a5">
    <w:name w:val="header"/>
    <w:basedOn w:val="Default"/>
    <w:next w:val="Default"/>
    <w:rPr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6">
    <w:name w:val="Balloon Text"/>
    <w:basedOn w:val="a"/>
    <w:rPr>
      <w:sz w:val="18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zqz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A3A2-DFFA-4C98-9501-ADE1999B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FSFUND</Company>
  <LinksUpToDate>false</LinksUpToDate>
  <CharactersWithSpaces>2434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http://www.ztzqzg.com/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开放式基金帐户业务申请表(个人户)</dc:title>
  <dc:subject/>
  <dc:creator>hujing</dc:creator>
  <cp:keywords/>
  <cp:lastModifiedBy>anne</cp:lastModifiedBy>
  <cp:revision>2</cp:revision>
  <cp:lastPrinted>2017-07-14T03:23:00Z</cp:lastPrinted>
  <dcterms:created xsi:type="dcterms:W3CDTF">2020-01-08T09:44:00Z</dcterms:created>
  <dcterms:modified xsi:type="dcterms:W3CDTF">2020-01-08T09:44:00Z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