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CA" w:rsidRDefault="001959CA" w:rsidP="001959CA">
      <w:pPr>
        <w:spacing w:line="600" w:lineRule="exact"/>
        <w:jc w:val="center"/>
        <w:rPr>
          <w:rFonts w:ascii="宋体" w:eastAsiaTheme="minorEastAsia" w:hAnsi="宋体"/>
          <w:b/>
          <w:sz w:val="24"/>
          <w:szCs w:val="22"/>
        </w:rPr>
      </w:pPr>
      <w:r>
        <w:rPr>
          <w:rFonts w:ascii="宋体" w:eastAsiaTheme="minorEastAsia" w:hAnsi="宋体" w:hint="eastAsia"/>
          <w:b/>
          <w:sz w:val="24"/>
          <w:szCs w:val="22"/>
        </w:rPr>
        <w:t>非自然人客户受益所有人信息登记表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525"/>
        <w:gridCol w:w="488"/>
        <w:gridCol w:w="1117"/>
        <w:gridCol w:w="777"/>
        <w:gridCol w:w="1796"/>
        <w:gridCol w:w="1230"/>
        <w:gridCol w:w="2463"/>
      </w:tblGrid>
      <w:tr w:rsidR="001959CA" w:rsidTr="001959CA">
        <w:trPr>
          <w:trHeight w:val="419"/>
          <w:jc w:val="center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959CA" w:rsidTr="001959CA">
        <w:trPr>
          <w:trHeight w:val="2362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机构类型</w:t>
            </w:r>
          </w:p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（请在选择项前打“√”）</w:t>
            </w:r>
          </w:p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）党政机关    （  ）政府间国际组织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  ）外国政府驻华使领馆及办事处  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）受政府控制的企业   （  ）事业单位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  ）个体工商户   （  ）个人独资企业  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）不具备法人资格的专业服务机构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）经营农林渔牧产业的非公司制农民专业合作组织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  ）有限责任公司/股份有限公司  （  ）合伙企业  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  ）信托产品  （ ）基金 </w:t>
            </w:r>
          </w:p>
        </w:tc>
      </w:tr>
      <w:tr w:rsidR="001959CA" w:rsidTr="001959CA">
        <w:trPr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受益人类型</w:t>
            </w:r>
          </w:p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（请在选择项前打“√”）</w:t>
            </w:r>
          </w:p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）法人控制人所有权  （  ）法人控制人其他 （  ）法人控制人高管人员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  ）信托委托人  （  ）信托受托人  （  ）信托监察人 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  ）信托受益人  （  ）信托其他控制人  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）其他等同于委托人  （  ）其他等同于受托人</w:t>
            </w:r>
          </w:p>
          <w:p w:rsidR="001959CA" w:rsidRDefault="001959CA">
            <w:pPr>
              <w:spacing w:line="6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）其他等同于监察人  （  ）其他等同于受益人 （  ）其他等同于其他控制人</w:t>
            </w:r>
          </w:p>
        </w:tc>
      </w:tr>
      <w:tr w:rsidR="001959CA" w:rsidTr="001959CA">
        <w:trPr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受益人信息（如不够填写可加附页）</w:t>
            </w:r>
          </w:p>
        </w:tc>
      </w:tr>
      <w:tr w:rsidR="001959CA" w:rsidTr="001959CA">
        <w:trPr>
          <w:trHeight w:val="67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国籍或地区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身份证明文件类型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身份证明文件号码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</w:t>
            </w:r>
          </w:p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</w:tr>
      <w:tr w:rsidR="001959CA" w:rsidTr="001959CA">
        <w:trPr>
          <w:trHeight w:val="40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rPr>
                <w:rFonts w:ascii="宋体" w:hAnsi="宋体" w:hint="eastAsia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rPr>
                <w:rFonts w:ascii="宋体" w:hAnsi="宋体" w:hint="eastAsia"/>
              </w:rPr>
            </w:pPr>
          </w:p>
        </w:tc>
      </w:tr>
      <w:tr w:rsidR="001959CA" w:rsidTr="001959CA">
        <w:trPr>
          <w:trHeight w:val="40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rPr>
                <w:rFonts w:ascii="宋体" w:hAnsi="宋体" w:hint="eastAsia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rPr>
                <w:rFonts w:ascii="宋体" w:hAnsi="宋体" w:hint="eastAsia"/>
              </w:rPr>
            </w:pPr>
          </w:p>
        </w:tc>
      </w:tr>
      <w:tr w:rsidR="001959CA" w:rsidTr="001959CA">
        <w:trPr>
          <w:trHeight w:val="40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rPr>
                <w:rFonts w:ascii="宋体" w:hAnsi="宋体" w:hint="eastAsia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A" w:rsidRDefault="001959CA">
            <w:pPr>
              <w:spacing w:line="600" w:lineRule="exact"/>
              <w:rPr>
                <w:rFonts w:ascii="宋体" w:hAnsi="宋体" w:hint="eastAsia"/>
              </w:rPr>
            </w:pPr>
          </w:p>
        </w:tc>
      </w:tr>
      <w:tr w:rsidR="001959CA" w:rsidTr="001959CA">
        <w:trPr>
          <w:trHeight w:val="855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A" w:rsidRDefault="001959CA">
            <w:pPr>
              <w:spacing w:line="600" w:lineRule="exact"/>
              <w:ind w:left="540" w:hangingChars="299" w:hanging="540"/>
              <w:rPr>
                <w:rFonts w:ascii="宋体" w:hAnsi="宋体"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lastRenderedPageBreak/>
              <w:t>声明：本机构保证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所提供资料的真实性、准确性、完整性、有效性，并对其承担责任；</w:t>
            </w:r>
            <w:r>
              <w:rPr>
                <w:rFonts w:hint="eastAsia"/>
                <w:b/>
                <w:bCs/>
                <w:sz w:val="18"/>
                <w:szCs w:val="18"/>
              </w:rPr>
              <w:t>如上述内容发生变更时将及时以书面方式通知贵公司，如因未能及时完成变更由此产生的一切后果将由本机构承担。</w:t>
            </w:r>
          </w:p>
        </w:tc>
      </w:tr>
      <w:tr w:rsidR="001959CA" w:rsidTr="001959CA">
        <w:trPr>
          <w:trHeight w:val="1642"/>
          <w:jc w:val="center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A" w:rsidRDefault="001959CA">
            <w:pPr>
              <w:spacing w:line="600" w:lineRule="exact"/>
              <w:ind w:firstLineChars="2750" w:firstLine="5775"/>
              <w:rPr>
                <w:rFonts w:hint="eastAsia"/>
              </w:rPr>
            </w:pPr>
            <w:r>
              <w:rPr>
                <w:rFonts w:hint="eastAsia"/>
              </w:rPr>
              <w:t>经办人签字：</w:t>
            </w:r>
          </w:p>
          <w:p w:rsidR="001959CA" w:rsidRDefault="001959CA">
            <w:pPr>
              <w:spacing w:line="600" w:lineRule="exact"/>
              <w:ind w:left="5775" w:hangingChars="2750" w:hanging="5775"/>
              <w:rPr>
                <w:rFonts w:ascii="宋体" w:hAnsi="宋体"/>
              </w:rPr>
            </w:pP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（机构盖章）</w:t>
            </w:r>
            <w:r>
              <w:t xml:space="preserve">                                                                                             </w:t>
            </w: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959CA" w:rsidRDefault="001959CA" w:rsidP="001959CA">
      <w:pPr>
        <w:spacing w:line="600" w:lineRule="exact"/>
        <w:rPr>
          <w:rFonts w:ascii="宋体" w:hAnsi="宋体" w:hint="eastAsia"/>
          <w:b/>
          <w:szCs w:val="21"/>
        </w:rPr>
      </w:pPr>
    </w:p>
    <w:p w:rsidR="001959CA" w:rsidRDefault="001959CA" w:rsidP="001959CA">
      <w:pPr>
        <w:spacing w:line="600" w:lineRule="exac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除了填写上表的内容，请贵公司同时提供以下信息、资料：</w:t>
      </w:r>
    </w:p>
    <w:p w:rsidR="001959CA" w:rsidRPr="001959CA" w:rsidRDefault="001959CA" w:rsidP="001959CA">
      <w:pPr>
        <w:widowControl/>
        <w:autoSpaceDE w:val="0"/>
        <w:autoSpaceDN w:val="0"/>
        <w:adjustRightInd w:val="0"/>
        <w:spacing w:line="600" w:lineRule="exact"/>
        <w:rPr>
          <w:rFonts w:ascii="宋体" w:hAnsi="宋体" w:cs="Helvetica Neue" w:hint="eastAsia"/>
          <w:color w:val="000000" w:themeColor="text1"/>
          <w:kern w:val="0"/>
          <w:szCs w:val="21"/>
        </w:rPr>
      </w:pPr>
      <w:r w:rsidRPr="001959CA">
        <w:rPr>
          <w:rFonts w:ascii="宋体" w:hAnsi="宋体" w:cs="Helvetica Neue" w:hint="eastAsia"/>
          <w:color w:val="000000" w:themeColor="text1"/>
          <w:kern w:val="0"/>
          <w:szCs w:val="21"/>
        </w:rPr>
        <w:t>1.非自然人客户股权或者控制权的相关信息、主要包括：注册证书、存续证明文件、合伙协议、信托协议、备忘录、公司章程以及其他可以验证客户身份的文件。</w:t>
      </w:r>
    </w:p>
    <w:p w:rsidR="001959CA" w:rsidRPr="001959CA" w:rsidRDefault="001959CA" w:rsidP="001959CA">
      <w:pPr>
        <w:spacing w:line="600" w:lineRule="exact"/>
        <w:rPr>
          <w:rFonts w:ascii="宋体" w:hAnsi="宋体" w:cs="Helvetica Neue" w:hint="eastAsia"/>
          <w:color w:val="000000" w:themeColor="text1"/>
          <w:szCs w:val="21"/>
        </w:rPr>
      </w:pPr>
      <w:r w:rsidRPr="001959CA">
        <w:rPr>
          <w:rFonts w:ascii="宋体" w:hAnsi="宋体" w:cs="Helvetica Neue" w:hint="eastAsia"/>
          <w:color w:val="000000" w:themeColor="text1"/>
          <w:szCs w:val="21"/>
        </w:rPr>
        <w:t>2.非自然人客户股东或者董事会成员登记信息，主要包括：董事会、高级管理层和股东名单、各股东持股数量以及持股类型（包含相关的投票权类型）等。</w:t>
      </w:r>
    </w:p>
    <w:p w:rsidR="001959CA" w:rsidRPr="001959CA" w:rsidRDefault="001959CA" w:rsidP="001959CA">
      <w:pPr>
        <w:widowControl/>
        <w:autoSpaceDE w:val="0"/>
        <w:autoSpaceDN w:val="0"/>
        <w:adjustRightInd w:val="0"/>
        <w:spacing w:line="600" w:lineRule="exact"/>
        <w:rPr>
          <w:rFonts w:ascii="宋体" w:hAnsi="宋体" w:cs="Helvetica Neue" w:hint="eastAsia"/>
          <w:color w:val="000000" w:themeColor="text1"/>
          <w:szCs w:val="21"/>
        </w:rPr>
      </w:pPr>
      <w:r w:rsidRPr="001959CA">
        <w:rPr>
          <w:rFonts w:ascii="宋体" w:hAnsi="宋体" w:cs="Helvetica Neue" w:hint="eastAsia"/>
          <w:color w:val="000000" w:themeColor="text1"/>
          <w:szCs w:val="21"/>
        </w:rPr>
        <w:t>3.</w:t>
      </w:r>
      <w:proofErr w:type="gramStart"/>
      <w:r w:rsidRPr="001959CA">
        <w:rPr>
          <w:rFonts w:ascii="宋体" w:hAnsi="宋体" w:cs="Helvetica Neue" w:hint="eastAsia"/>
          <w:color w:val="000000" w:themeColor="text1"/>
          <w:szCs w:val="21"/>
        </w:rPr>
        <w:t>产品户需同时</w:t>
      </w:r>
      <w:proofErr w:type="gramEnd"/>
      <w:r w:rsidRPr="001959CA">
        <w:rPr>
          <w:rFonts w:ascii="宋体" w:hAnsi="宋体" w:cs="Helvetica Neue" w:hint="eastAsia"/>
          <w:color w:val="000000" w:themeColor="text1"/>
          <w:szCs w:val="21"/>
        </w:rPr>
        <w:t>提供份额持有人/受益人表。</w:t>
      </w:r>
    </w:p>
    <w:p w:rsidR="00E70B3F" w:rsidRPr="001959CA" w:rsidRDefault="00E70B3F">
      <w:bookmarkStart w:id="0" w:name="_GoBack"/>
      <w:bookmarkEnd w:id="0"/>
    </w:p>
    <w:sectPr w:rsidR="00E70B3F" w:rsidRPr="00195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CA"/>
    <w:rsid w:val="001959CA"/>
    <w:rsid w:val="00C729A1"/>
    <w:rsid w:val="00E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DD61-CCE0-47AF-B450-E072B644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anne</dc:creator>
  <cp:keywords/>
  <dc:description/>
  <cp:lastModifiedBy>jane anne</cp:lastModifiedBy>
  <cp:revision>1</cp:revision>
  <dcterms:created xsi:type="dcterms:W3CDTF">2020-01-06T01:25:00Z</dcterms:created>
  <dcterms:modified xsi:type="dcterms:W3CDTF">2020-01-06T01:39:00Z</dcterms:modified>
</cp:coreProperties>
</file>